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DA" w:rsidRDefault="004D575A" w:rsidP="004D575A">
      <w:pPr>
        <w:jc w:val="center"/>
        <w:outlineLvl w:val="0"/>
        <w:rPr>
          <w:b/>
        </w:rPr>
      </w:pPr>
      <w:r>
        <w:rPr>
          <w:b/>
        </w:rPr>
        <w:t>EASTOVER SANITARY DISTRICT</w:t>
      </w:r>
    </w:p>
    <w:p w:rsidR="004D575A" w:rsidRDefault="004D575A" w:rsidP="005762A6">
      <w:pPr>
        <w:jc w:val="center"/>
        <w:rPr>
          <w:b/>
        </w:rPr>
      </w:pPr>
      <w:r>
        <w:rPr>
          <w:b/>
        </w:rPr>
        <w:t>BOARD OF DIRECTORS REGULAR MEETING MINUTES</w:t>
      </w:r>
    </w:p>
    <w:p w:rsidR="007A2615" w:rsidRDefault="004D575A" w:rsidP="005762A6">
      <w:pPr>
        <w:jc w:val="center"/>
        <w:rPr>
          <w:b/>
        </w:rPr>
      </w:pPr>
      <w:r>
        <w:rPr>
          <w:b/>
        </w:rPr>
        <w:t xml:space="preserve">Tuesday, </w:t>
      </w:r>
      <w:r w:rsidR="001A44F3">
        <w:rPr>
          <w:b/>
        </w:rPr>
        <w:t>July 28</w:t>
      </w:r>
      <w:r w:rsidR="006108AC">
        <w:rPr>
          <w:b/>
        </w:rPr>
        <w:t>, 2015</w:t>
      </w:r>
    </w:p>
    <w:p w:rsidR="004D575A" w:rsidRDefault="004D575A" w:rsidP="002175DA">
      <w:pPr>
        <w:jc w:val="both"/>
      </w:pPr>
    </w:p>
    <w:p w:rsidR="002175DA" w:rsidRDefault="002175DA" w:rsidP="002175DA">
      <w:pPr>
        <w:jc w:val="both"/>
      </w:pPr>
      <w:r>
        <w:t>Chairman Johnson called the regular meeting of the Eastover Sanitar</w:t>
      </w:r>
      <w:r w:rsidR="006B7B73">
        <w:t>y District to order on Tuesday,</w:t>
      </w:r>
      <w:r w:rsidR="00C9203B">
        <w:t xml:space="preserve"> </w:t>
      </w:r>
      <w:r w:rsidR="001A44F3">
        <w:t>July 28</w:t>
      </w:r>
      <w:r w:rsidR="006B7B73">
        <w:t>, 201</w:t>
      </w:r>
      <w:r w:rsidR="005762A6">
        <w:t>5</w:t>
      </w:r>
      <w:r w:rsidR="001C1BF7">
        <w:t xml:space="preserve"> </w:t>
      </w:r>
      <w:r>
        <w:t xml:space="preserve">at </w:t>
      </w:r>
      <w:r w:rsidR="00A91A9D">
        <w:t>5</w:t>
      </w:r>
      <w:r>
        <w:t>:</w:t>
      </w:r>
      <w:r w:rsidR="00A91A9D">
        <w:t>3</w:t>
      </w:r>
      <w:r>
        <w:t>0 p.m.</w:t>
      </w:r>
    </w:p>
    <w:p w:rsidR="002175DA" w:rsidRDefault="002175DA" w:rsidP="002175DA">
      <w:pPr>
        <w:jc w:val="both"/>
      </w:pPr>
    </w:p>
    <w:p w:rsidR="002175DA" w:rsidRDefault="002175DA" w:rsidP="002175DA">
      <w:pPr>
        <w:jc w:val="both"/>
        <w:rPr>
          <w:b/>
        </w:rPr>
      </w:pPr>
      <w:r>
        <w:rPr>
          <w:b/>
        </w:rPr>
        <w:t>BOARD MEMBERS PRESENT</w:t>
      </w:r>
    </w:p>
    <w:p w:rsidR="002175DA" w:rsidRDefault="00763CE8" w:rsidP="002175DA">
      <w:pPr>
        <w:jc w:val="both"/>
      </w:pPr>
      <w:r>
        <w:t xml:space="preserve">Chairman Morgan Johnson, </w:t>
      </w:r>
      <w:r w:rsidR="002175DA">
        <w:t>Secretary Helen Crumpler</w:t>
      </w:r>
    </w:p>
    <w:p w:rsidR="001A44F3" w:rsidRDefault="001A44F3" w:rsidP="002175DA">
      <w:pPr>
        <w:jc w:val="both"/>
      </w:pPr>
    </w:p>
    <w:p w:rsidR="001A44F3" w:rsidRDefault="001A44F3" w:rsidP="002175DA">
      <w:pPr>
        <w:jc w:val="both"/>
        <w:rPr>
          <w:b/>
        </w:rPr>
      </w:pPr>
      <w:r>
        <w:rPr>
          <w:b/>
        </w:rPr>
        <w:t>BOARD MEMBERS ABSENT</w:t>
      </w:r>
    </w:p>
    <w:p w:rsidR="001A44F3" w:rsidRPr="001A44F3" w:rsidRDefault="001A44F3" w:rsidP="002175DA">
      <w:pPr>
        <w:jc w:val="both"/>
      </w:pPr>
      <w:r>
        <w:t>Liz Reeser, Vice Chairman</w:t>
      </w:r>
    </w:p>
    <w:p w:rsidR="002175DA" w:rsidRDefault="002175DA" w:rsidP="002175DA">
      <w:pPr>
        <w:jc w:val="both"/>
      </w:pPr>
    </w:p>
    <w:p w:rsidR="002175DA" w:rsidRDefault="002175DA" w:rsidP="002175DA">
      <w:pPr>
        <w:jc w:val="both"/>
        <w:rPr>
          <w:b/>
        </w:rPr>
      </w:pPr>
      <w:r>
        <w:rPr>
          <w:b/>
        </w:rPr>
        <w:t>STAFF PRESENT</w:t>
      </w:r>
    </w:p>
    <w:p w:rsidR="002175DA" w:rsidRDefault="002175DA" w:rsidP="002175DA">
      <w:pPr>
        <w:jc w:val="both"/>
      </w:pPr>
      <w:r>
        <w:t xml:space="preserve">District Manager Connie Spell, Attorney </w:t>
      </w:r>
      <w:r w:rsidR="001A44F3">
        <w:t>Thomas Neville</w:t>
      </w:r>
      <w:r>
        <w:t xml:space="preserve">, </w:t>
      </w:r>
      <w:r w:rsidR="00386C08">
        <w:t>Bob Tucker County Finance,</w:t>
      </w:r>
      <w:r w:rsidR="00C9203B">
        <w:t xml:space="preserve"> Dave Strum Envirolink,</w:t>
      </w:r>
      <w:r w:rsidR="00C007B9">
        <w:t xml:space="preserve"> </w:t>
      </w:r>
      <w:r w:rsidR="007A71FC">
        <w:t>Lisa Lloyd</w:t>
      </w:r>
      <w:r w:rsidR="00EE630A">
        <w:t xml:space="preserve"> Clerk to the Board.</w:t>
      </w:r>
    </w:p>
    <w:p w:rsidR="002175DA" w:rsidRDefault="002175DA" w:rsidP="002175DA">
      <w:pPr>
        <w:jc w:val="both"/>
      </w:pPr>
    </w:p>
    <w:p w:rsidR="002175DA" w:rsidRDefault="002175DA" w:rsidP="002175DA">
      <w:pPr>
        <w:jc w:val="both"/>
        <w:rPr>
          <w:b/>
        </w:rPr>
      </w:pPr>
      <w:r>
        <w:rPr>
          <w:b/>
        </w:rPr>
        <w:t>INVOCATION AND PLEDGE OF ALLEGIANCE</w:t>
      </w:r>
    </w:p>
    <w:p w:rsidR="002175DA" w:rsidRDefault="002175DA" w:rsidP="002175DA">
      <w:pPr>
        <w:jc w:val="both"/>
      </w:pPr>
      <w:r>
        <w:t>The invocation was rendered by</w:t>
      </w:r>
      <w:r w:rsidR="004D575A">
        <w:t xml:space="preserve"> Bob Tucker,</w:t>
      </w:r>
      <w:r w:rsidR="00BB2B71">
        <w:t xml:space="preserve"> </w:t>
      </w:r>
      <w:r>
        <w:t>followed by the Pledge of Allegiance.</w:t>
      </w:r>
    </w:p>
    <w:p w:rsidR="007F1C0F" w:rsidRDefault="007F1C0F" w:rsidP="002175DA">
      <w:pPr>
        <w:jc w:val="both"/>
      </w:pPr>
    </w:p>
    <w:p w:rsidR="007F1C0F" w:rsidRDefault="007F1C0F" w:rsidP="002175DA">
      <w:pPr>
        <w:jc w:val="both"/>
        <w:rPr>
          <w:b/>
        </w:rPr>
      </w:pPr>
      <w:r>
        <w:rPr>
          <w:b/>
        </w:rPr>
        <w:t>1.</w:t>
      </w:r>
      <w:r>
        <w:rPr>
          <w:b/>
        </w:rPr>
        <w:tab/>
        <w:t>APPROVAL OF AGENDA – ADDITIONS OR DELETIONS</w:t>
      </w:r>
    </w:p>
    <w:p w:rsidR="00CA170C" w:rsidRPr="00CA170C" w:rsidRDefault="00CA170C" w:rsidP="002175DA">
      <w:pPr>
        <w:jc w:val="both"/>
      </w:pPr>
    </w:p>
    <w:p w:rsidR="00FA75F8" w:rsidRDefault="00FA75F8" w:rsidP="00FA75F8">
      <w:pPr>
        <w:jc w:val="both"/>
        <w:rPr>
          <w:i/>
        </w:rPr>
      </w:pPr>
      <w:r>
        <w:rPr>
          <w:i/>
        </w:rPr>
        <w:t>Motion was made by</w:t>
      </w:r>
      <w:r w:rsidR="004D575A">
        <w:rPr>
          <w:i/>
        </w:rPr>
        <w:t xml:space="preserve"> </w:t>
      </w:r>
      <w:r w:rsidR="001A44F3">
        <w:rPr>
          <w:i/>
        </w:rPr>
        <w:t>Crumpler,</w:t>
      </w:r>
      <w:r w:rsidR="00AD2A10">
        <w:rPr>
          <w:i/>
        </w:rPr>
        <w:t xml:space="preserve"> seconded by</w:t>
      </w:r>
      <w:r w:rsidR="00231274">
        <w:rPr>
          <w:i/>
        </w:rPr>
        <w:t xml:space="preserve"> </w:t>
      </w:r>
      <w:r w:rsidR="001A44F3">
        <w:rPr>
          <w:i/>
        </w:rPr>
        <w:t>Johnson</w:t>
      </w:r>
      <w:r w:rsidR="00231274">
        <w:rPr>
          <w:i/>
        </w:rPr>
        <w:t xml:space="preserve"> </w:t>
      </w:r>
      <w:r w:rsidR="00AD2A10">
        <w:rPr>
          <w:i/>
        </w:rPr>
        <w:t xml:space="preserve">and carried </w:t>
      </w:r>
      <w:r>
        <w:rPr>
          <w:i/>
        </w:rPr>
        <w:t>unanimously</w:t>
      </w:r>
      <w:r w:rsidR="00AD2A10">
        <w:rPr>
          <w:i/>
        </w:rPr>
        <w:t xml:space="preserve"> to approve</w:t>
      </w:r>
      <w:r>
        <w:rPr>
          <w:i/>
        </w:rPr>
        <w:t xml:space="preserve"> the </w:t>
      </w:r>
      <w:r w:rsidR="00CA170C">
        <w:rPr>
          <w:i/>
        </w:rPr>
        <w:t>agenda.</w:t>
      </w:r>
    </w:p>
    <w:p w:rsidR="00FA75F8" w:rsidRDefault="00FA75F8" w:rsidP="00FA75F8">
      <w:pPr>
        <w:jc w:val="both"/>
        <w:rPr>
          <w:i/>
        </w:rPr>
      </w:pPr>
    </w:p>
    <w:p w:rsidR="007F1C0F" w:rsidRDefault="007F1C0F" w:rsidP="002175DA">
      <w:pPr>
        <w:jc w:val="both"/>
      </w:pPr>
      <w:r>
        <w:rPr>
          <w:b/>
        </w:rPr>
        <w:t>2.</w:t>
      </w:r>
      <w:r>
        <w:rPr>
          <w:b/>
        </w:rPr>
        <w:tab/>
      </w:r>
      <w:r w:rsidR="00DE1C09">
        <w:rPr>
          <w:b/>
        </w:rPr>
        <w:t xml:space="preserve">PUBLIC </w:t>
      </w:r>
      <w:r>
        <w:rPr>
          <w:b/>
        </w:rPr>
        <w:t xml:space="preserve">FORUM – </w:t>
      </w:r>
      <w:r>
        <w:t>None</w:t>
      </w:r>
    </w:p>
    <w:p w:rsidR="007F1C0F" w:rsidRDefault="007F1C0F" w:rsidP="002175DA">
      <w:pPr>
        <w:jc w:val="both"/>
      </w:pPr>
    </w:p>
    <w:p w:rsidR="007F1C0F" w:rsidRDefault="007A2615" w:rsidP="002175DA">
      <w:pPr>
        <w:jc w:val="both"/>
        <w:rPr>
          <w:b/>
        </w:rPr>
      </w:pPr>
      <w:r>
        <w:rPr>
          <w:b/>
        </w:rPr>
        <w:t>3</w:t>
      </w:r>
      <w:r w:rsidR="007F1C0F">
        <w:rPr>
          <w:b/>
        </w:rPr>
        <w:t>.</w:t>
      </w:r>
      <w:r w:rsidR="007F1C0F">
        <w:rPr>
          <w:b/>
        </w:rPr>
        <w:tab/>
        <w:t>APPROVAL OF CONSENT AGENDA</w:t>
      </w:r>
    </w:p>
    <w:p w:rsidR="00DC681C" w:rsidRDefault="00DC681C" w:rsidP="002175DA">
      <w:pPr>
        <w:jc w:val="both"/>
      </w:pPr>
    </w:p>
    <w:p w:rsidR="00DC681C" w:rsidRDefault="00DC681C" w:rsidP="002175DA">
      <w:pPr>
        <w:jc w:val="both"/>
        <w:rPr>
          <w:i/>
        </w:rPr>
      </w:pPr>
      <w:r>
        <w:rPr>
          <w:i/>
        </w:rPr>
        <w:t>Motion was made by</w:t>
      </w:r>
      <w:r w:rsidR="00BA4FBF">
        <w:rPr>
          <w:i/>
        </w:rPr>
        <w:t xml:space="preserve"> </w:t>
      </w:r>
      <w:r w:rsidR="001A44F3">
        <w:rPr>
          <w:i/>
        </w:rPr>
        <w:t>Crumpler</w:t>
      </w:r>
      <w:r w:rsidR="004F2704">
        <w:rPr>
          <w:i/>
        </w:rPr>
        <w:t xml:space="preserve">, </w:t>
      </w:r>
      <w:r>
        <w:rPr>
          <w:i/>
        </w:rPr>
        <w:t>seconded by</w:t>
      </w:r>
      <w:r w:rsidR="00BA4FBF">
        <w:rPr>
          <w:i/>
        </w:rPr>
        <w:t xml:space="preserve"> </w:t>
      </w:r>
      <w:r w:rsidR="001A44F3">
        <w:rPr>
          <w:i/>
        </w:rPr>
        <w:t>Johnson</w:t>
      </w:r>
      <w:r w:rsidR="00BA4FBF">
        <w:rPr>
          <w:i/>
        </w:rPr>
        <w:t xml:space="preserve"> </w:t>
      </w:r>
      <w:r>
        <w:rPr>
          <w:i/>
        </w:rPr>
        <w:t>and carried unanimously to approve the consent agenda as presented:</w:t>
      </w:r>
    </w:p>
    <w:p w:rsidR="00DC681C" w:rsidRPr="00DC681C" w:rsidRDefault="00DC681C" w:rsidP="002175DA">
      <w:pPr>
        <w:jc w:val="both"/>
        <w:rPr>
          <w:i/>
        </w:rPr>
      </w:pPr>
    </w:p>
    <w:p w:rsidR="00DC681C" w:rsidRDefault="00DC681C" w:rsidP="00BA4FBF">
      <w:pPr>
        <w:ind w:firstLine="720"/>
        <w:jc w:val="both"/>
      </w:pPr>
      <w:r w:rsidRPr="00DC681C">
        <w:t>a.</w:t>
      </w:r>
      <w:r w:rsidRPr="00DC681C">
        <w:tab/>
        <w:t>Minutes of the</w:t>
      </w:r>
      <w:r w:rsidR="00231274">
        <w:t xml:space="preserve"> </w:t>
      </w:r>
      <w:r w:rsidR="0003356C">
        <w:t>June</w:t>
      </w:r>
      <w:r w:rsidR="00231274">
        <w:t xml:space="preserve"> 2</w:t>
      </w:r>
      <w:r w:rsidR="009C2A6B">
        <w:t>3</w:t>
      </w:r>
      <w:r w:rsidR="00231274">
        <w:t>, 2015 Regular</w:t>
      </w:r>
      <w:r w:rsidRPr="00DC681C">
        <w:t xml:space="preserve"> Meeting</w:t>
      </w:r>
      <w:r w:rsidR="00231274">
        <w:t>.</w:t>
      </w:r>
    </w:p>
    <w:p w:rsidR="00DC681C" w:rsidRDefault="00DC681C" w:rsidP="00DC681C">
      <w:pPr>
        <w:ind w:firstLine="720"/>
        <w:jc w:val="both"/>
      </w:pPr>
      <w:r>
        <w:t>b.</w:t>
      </w:r>
      <w:r>
        <w:tab/>
        <w:t>Approval of the Financial Statement ending</w:t>
      </w:r>
      <w:r w:rsidR="00231274">
        <w:t xml:space="preserve"> June 30</w:t>
      </w:r>
      <w:r w:rsidR="005762A6">
        <w:t>,</w:t>
      </w:r>
      <w:r w:rsidR="00231274">
        <w:t xml:space="preserve"> </w:t>
      </w:r>
      <w:r w:rsidR="00C007B9">
        <w:t>201</w:t>
      </w:r>
      <w:r w:rsidR="005762A6">
        <w:t>5.</w:t>
      </w:r>
    </w:p>
    <w:p w:rsidR="007A2615" w:rsidRDefault="007A2615" w:rsidP="00DC681C">
      <w:pPr>
        <w:ind w:firstLine="720"/>
        <w:jc w:val="both"/>
      </w:pPr>
    </w:p>
    <w:p w:rsidR="006E1E10" w:rsidRDefault="007A2615" w:rsidP="002175DA">
      <w:pPr>
        <w:jc w:val="both"/>
        <w:rPr>
          <w:b/>
        </w:rPr>
      </w:pPr>
      <w:r>
        <w:rPr>
          <w:b/>
        </w:rPr>
        <w:t>4</w:t>
      </w:r>
      <w:r w:rsidR="006E1E10">
        <w:rPr>
          <w:b/>
        </w:rPr>
        <w:t xml:space="preserve">. </w:t>
      </w:r>
      <w:r w:rsidR="006E1E10">
        <w:rPr>
          <w:b/>
        </w:rPr>
        <w:tab/>
        <w:t>NEW BUSINESS/DISCUSSION ITEMS</w:t>
      </w:r>
    </w:p>
    <w:p w:rsidR="001C1BF7" w:rsidRDefault="001C1BF7" w:rsidP="001C1BF7">
      <w:pPr>
        <w:jc w:val="both"/>
        <w:rPr>
          <w:b/>
        </w:rPr>
      </w:pPr>
      <w:r>
        <w:rPr>
          <w:b/>
        </w:rPr>
        <w:tab/>
      </w:r>
    </w:p>
    <w:p w:rsidR="00BA4FBF" w:rsidRPr="0003356C" w:rsidRDefault="0003356C" w:rsidP="00BA4FBF">
      <w:pPr>
        <w:pStyle w:val="ListParagraph"/>
        <w:numPr>
          <w:ilvl w:val="0"/>
          <w:numId w:val="13"/>
        </w:numPr>
        <w:jc w:val="both"/>
        <w:rPr>
          <w:b/>
        </w:rPr>
      </w:pPr>
      <w:r w:rsidRPr="0003356C">
        <w:rPr>
          <w:b/>
        </w:rPr>
        <w:t>Write Off Policy</w:t>
      </w:r>
    </w:p>
    <w:p w:rsidR="0003356C" w:rsidRDefault="0003356C" w:rsidP="0003356C">
      <w:pPr>
        <w:pStyle w:val="ListParagraph"/>
        <w:ind w:left="1080"/>
        <w:jc w:val="both"/>
      </w:pPr>
    </w:p>
    <w:p w:rsidR="0003356C" w:rsidRDefault="00986850" w:rsidP="002D22DC">
      <w:pPr>
        <w:jc w:val="both"/>
      </w:pPr>
      <w:r>
        <w:t xml:space="preserve">The </w:t>
      </w:r>
      <w:r w:rsidR="002D22DC">
        <w:t>District Manager explained</w:t>
      </w:r>
      <w:r w:rsidR="00DA4F65">
        <w:t xml:space="preserve"> that this policy establishes guidelines for the review and identification of inactive accounts deemed to be uncollectible and the procedures that must be taken to remove these accounts from the ESD financial accounting records.  The District </w:t>
      </w:r>
      <w:r w:rsidR="00593AFD">
        <w:t xml:space="preserve">will continue as we currently do to take all appropriate and cost effective actions to aggressively collect accounts receivables.  </w:t>
      </w:r>
    </w:p>
    <w:p w:rsidR="00593AFD" w:rsidRDefault="00593AFD" w:rsidP="002D22DC">
      <w:pPr>
        <w:jc w:val="both"/>
      </w:pPr>
    </w:p>
    <w:p w:rsidR="00593AFD" w:rsidRDefault="00593AFD" w:rsidP="002D22DC">
      <w:pPr>
        <w:jc w:val="both"/>
      </w:pPr>
      <w:r>
        <w:lastRenderedPageBreak/>
        <w:t>In an effort to clean up our accounting records a write off policy is necessary.  The account will remain in our customer billing database and the customer would be required to pay any previously written off account to establish service in the future.</w:t>
      </w:r>
    </w:p>
    <w:p w:rsidR="00593AFD" w:rsidRDefault="00593AFD" w:rsidP="002D22DC">
      <w:pPr>
        <w:jc w:val="both"/>
      </w:pPr>
    </w:p>
    <w:p w:rsidR="0003356C" w:rsidRDefault="00593AFD" w:rsidP="00090C64">
      <w:pPr>
        <w:jc w:val="both"/>
      </w:pPr>
      <w:r>
        <w:rPr>
          <w:i/>
        </w:rPr>
        <w:t>Motion was made by Morgan</w:t>
      </w:r>
      <w:r w:rsidR="00090C64">
        <w:rPr>
          <w:i/>
        </w:rPr>
        <w:t>, seconded by Crumpler and carried unanimously to approve the Eastover Sanitary District Write Off Policy as presented.</w:t>
      </w:r>
    </w:p>
    <w:p w:rsidR="0003356C" w:rsidRDefault="0003356C" w:rsidP="0003356C">
      <w:pPr>
        <w:pStyle w:val="ListParagraph"/>
        <w:ind w:left="1080"/>
        <w:jc w:val="both"/>
      </w:pPr>
    </w:p>
    <w:p w:rsidR="0003356C" w:rsidRDefault="0003356C" w:rsidP="0003356C">
      <w:pPr>
        <w:jc w:val="both"/>
      </w:pPr>
      <w:r>
        <w:t xml:space="preserve">(A copy of the </w:t>
      </w:r>
      <w:r w:rsidR="00090C64">
        <w:t>Eastover Sanitary District Write Off Policy is</w:t>
      </w:r>
      <w:r>
        <w:t xml:space="preserve"> hereby attached as Exhibit </w:t>
      </w:r>
      <w:r w:rsidR="002D22DC">
        <w:t>“</w:t>
      </w:r>
      <w:r>
        <w:t>A</w:t>
      </w:r>
      <w:r w:rsidR="002D22DC">
        <w:t>”</w:t>
      </w:r>
      <w:r>
        <w:t xml:space="preserve"> and part of the official minutes).</w:t>
      </w:r>
    </w:p>
    <w:p w:rsidR="0003356C" w:rsidRPr="0003356C" w:rsidRDefault="0003356C" w:rsidP="0003356C">
      <w:pPr>
        <w:pStyle w:val="ListParagraph"/>
        <w:ind w:left="1080"/>
        <w:jc w:val="both"/>
        <w:rPr>
          <w:b/>
        </w:rPr>
      </w:pPr>
    </w:p>
    <w:p w:rsidR="005762A6" w:rsidRPr="00BA4FBF" w:rsidRDefault="005762A6" w:rsidP="005762A6">
      <w:pPr>
        <w:jc w:val="both"/>
        <w:rPr>
          <w:b/>
        </w:rPr>
      </w:pPr>
    </w:p>
    <w:p w:rsidR="002D22DC" w:rsidRDefault="002D22DC" w:rsidP="00050A2F">
      <w:pPr>
        <w:pStyle w:val="ListParagraph"/>
        <w:numPr>
          <w:ilvl w:val="0"/>
          <w:numId w:val="13"/>
        </w:numPr>
        <w:jc w:val="both"/>
        <w:rPr>
          <w:b/>
        </w:rPr>
      </w:pPr>
      <w:r>
        <w:rPr>
          <w:b/>
        </w:rPr>
        <w:t xml:space="preserve">PWC Emergency Interconnect </w:t>
      </w:r>
    </w:p>
    <w:p w:rsidR="00090C64" w:rsidRDefault="00090C64" w:rsidP="00090C64">
      <w:pPr>
        <w:jc w:val="both"/>
        <w:rPr>
          <w:b/>
        </w:rPr>
      </w:pPr>
    </w:p>
    <w:p w:rsidR="002D22DC" w:rsidRDefault="00F16892" w:rsidP="00090C64">
      <w:pPr>
        <w:jc w:val="both"/>
        <w:rPr>
          <w:b/>
        </w:rPr>
      </w:pPr>
      <w:r>
        <w:t xml:space="preserve">The </w:t>
      </w:r>
      <w:r w:rsidR="00090C64">
        <w:t xml:space="preserve">District Manager stated that </w:t>
      </w:r>
      <w:r w:rsidR="00707E84">
        <w:t xml:space="preserve">the </w:t>
      </w:r>
      <w:r w:rsidR="00090C64">
        <w:t xml:space="preserve">issues are expected to be resolved within a few days and the contract </w:t>
      </w:r>
      <w:r w:rsidR="00707E84">
        <w:t>should be ready for Board approval at the next meeting.</w:t>
      </w:r>
    </w:p>
    <w:p w:rsidR="002D22DC" w:rsidRPr="002D22DC" w:rsidRDefault="002D22DC" w:rsidP="002D22DC">
      <w:pPr>
        <w:jc w:val="both"/>
      </w:pPr>
    </w:p>
    <w:p w:rsidR="005762A6" w:rsidRPr="00050A2F" w:rsidRDefault="00BA4FBF" w:rsidP="00050A2F">
      <w:pPr>
        <w:pStyle w:val="ListParagraph"/>
        <w:numPr>
          <w:ilvl w:val="0"/>
          <w:numId w:val="13"/>
        </w:numPr>
        <w:jc w:val="both"/>
        <w:rPr>
          <w:b/>
        </w:rPr>
      </w:pPr>
      <w:r w:rsidRPr="00050A2F">
        <w:rPr>
          <w:b/>
        </w:rPr>
        <w:t xml:space="preserve">Envirolink Monthly Report for </w:t>
      </w:r>
      <w:r w:rsidR="0003356C">
        <w:rPr>
          <w:b/>
        </w:rPr>
        <w:t>June</w:t>
      </w:r>
      <w:r w:rsidRPr="00050A2F">
        <w:rPr>
          <w:b/>
        </w:rPr>
        <w:t xml:space="preserve"> 2015</w:t>
      </w:r>
    </w:p>
    <w:p w:rsidR="00050A2F" w:rsidRDefault="00050A2F" w:rsidP="00050A2F">
      <w:pPr>
        <w:pStyle w:val="ListParagraph"/>
        <w:ind w:left="1080"/>
        <w:jc w:val="both"/>
        <w:rPr>
          <w:b/>
        </w:rPr>
      </w:pPr>
    </w:p>
    <w:p w:rsidR="00050A2F" w:rsidRDefault="00050A2F" w:rsidP="00050A2F">
      <w:pPr>
        <w:pStyle w:val="ListParagraph"/>
        <w:ind w:left="1080"/>
        <w:jc w:val="both"/>
      </w:pPr>
      <w:r>
        <w:t xml:space="preserve">Dave Strum presented the Activity Report for month ending </w:t>
      </w:r>
      <w:r w:rsidR="0003356C">
        <w:t>June</w:t>
      </w:r>
      <w:r>
        <w:t xml:space="preserve"> 2015.</w:t>
      </w:r>
    </w:p>
    <w:p w:rsidR="00050A2F" w:rsidRDefault="00050A2F" w:rsidP="00050A2F">
      <w:pPr>
        <w:jc w:val="both"/>
      </w:pPr>
    </w:p>
    <w:p w:rsidR="00050A2F" w:rsidRDefault="00050A2F" w:rsidP="00050A2F">
      <w:pPr>
        <w:jc w:val="both"/>
      </w:pPr>
      <w:r>
        <w:t xml:space="preserve">(A copy of the monthly activity reports are hereby attached as Exhibit </w:t>
      </w:r>
      <w:r w:rsidR="002D22DC">
        <w:t>“</w:t>
      </w:r>
      <w:r w:rsidR="0003356C">
        <w:t>B</w:t>
      </w:r>
      <w:r w:rsidR="002D22DC">
        <w:t>”</w:t>
      </w:r>
      <w:r>
        <w:t xml:space="preserve"> and part of the official minutes).</w:t>
      </w:r>
    </w:p>
    <w:p w:rsidR="00707E84" w:rsidRDefault="00707E84" w:rsidP="00050A2F">
      <w:pPr>
        <w:jc w:val="both"/>
      </w:pPr>
    </w:p>
    <w:p w:rsidR="00707E84" w:rsidRPr="00707E84" w:rsidRDefault="00707E84" w:rsidP="00707E84">
      <w:pPr>
        <w:pStyle w:val="ListParagraph"/>
        <w:numPr>
          <w:ilvl w:val="0"/>
          <w:numId w:val="13"/>
        </w:numPr>
        <w:jc w:val="both"/>
      </w:pPr>
      <w:r>
        <w:rPr>
          <w:b/>
        </w:rPr>
        <w:t>Comments from Chairman Johnson</w:t>
      </w:r>
    </w:p>
    <w:p w:rsidR="00707E84" w:rsidRDefault="00707E84" w:rsidP="00707E84">
      <w:pPr>
        <w:pStyle w:val="ListParagraph"/>
        <w:ind w:left="1080"/>
        <w:jc w:val="both"/>
      </w:pPr>
    </w:p>
    <w:p w:rsidR="00707E84" w:rsidRPr="00707E84" w:rsidRDefault="00707E84" w:rsidP="00707E84">
      <w:pPr>
        <w:pStyle w:val="ListParagraph"/>
        <w:ind w:left="1080"/>
        <w:jc w:val="both"/>
      </w:pPr>
      <w:r>
        <w:t xml:space="preserve">Chairman Johnson discussed the need for a new office.  He requested </w:t>
      </w:r>
      <w:r w:rsidR="00F16892">
        <w:t xml:space="preserve">the </w:t>
      </w:r>
      <w:r>
        <w:t xml:space="preserve">District Manager to begin searching for </w:t>
      </w:r>
      <w:r w:rsidR="00E37EEF">
        <w:t xml:space="preserve">Dunn Rd. </w:t>
      </w:r>
      <w:r w:rsidR="009D0EE7">
        <w:t>property within Eastover.</w:t>
      </w:r>
    </w:p>
    <w:p w:rsidR="001C1BF7" w:rsidRPr="00BA4FBF" w:rsidRDefault="00E84DF7" w:rsidP="001C1BF7">
      <w:pPr>
        <w:jc w:val="both"/>
        <w:rPr>
          <w:b/>
        </w:rPr>
      </w:pPr>
      <w:r w:rsidRPr="00BA4FBF">
        <w:rPr>
          <w:b/>
        </w:rPr>
        <w:t xml:space="preserve"> </w:t>
      </w:r>
    </w:p>
    <w:p w:rsidR="00B81C04" w:rsidRDefault="00BA4FBF" w:rsidP="002A153B">
      <w:pPr>
        <w:jc w:val="both"/>
        <w:rPr>
          <w:b/>
        </w:rPr>
      </w:pPr>
      <w:r>
        <w:rPr>
          <w:b/>
        </w:rPr>
        <w:t>5.</w:t>
      </w:r>
      <w:r w:rsidR="005C79EF">
        <w:rPr>
          <w:b/>
        </w:rPr>
        <w:tab/>
      </w:r>
      <w:r w:rsidR="00B81C04" w:rsidRPr="001D7856">
        <w:rPr>
          <w:b/>
        </w:rPr>
        <w:t>CLOSED SESSION</w:t>
      </w:r>
      <w:r>
        <w:rPr>
          <w:b/>
        </w:rPr>
        <w:t>-None</w:t>
      </w:r>
    </w:p>
    <w:p w:rsidR="001D7856" w:rsidRDefault="001D7856" w:rsidP="002A153B">
      <w:pPr>
        <w:jc w:val="both"/>
      </w:pPr>
    </w:p>
    <w:p w:rsidR="007F1C0F" w:rsidRDefault="005C79EF" w:rsidP="007F1C0F">
      <w:pPr>
        <w:jc w:val="both"/>
        <w:outlineLvl w:val="0"/>
        <w:rPr>
          <w:b/>
          <w:caps/>
        </w:rPr>
      </w:pPr>
      <w:r>
        <w:rPr>
          <w:b/>
          <w:caps/>
        </w:rPr>
        <w:t>6.</w:t>
      </w:r>
      <w:r w:rsidR="00B81C04">
        <w:rPr>
          <w:b/>
          <w:caps/>
        </w:rPr>
        <w:tab/>
      </w:r>
      <w:r w:rsidR="007F1C0F">
        <w:rPr>
          <w:b/>
          <w:caps/>
        </w:rPr>
        <w:t xml:space="preserve">Adjournment </w:t>
      </w:r>
    </w:p>
    <w:p w:rsidR="007F1C0F" w:rsidRDefault="007F1C0F" w:rsidP="007F1C0F">
      <w:pPr>
        <w:jc w:val="both"/>
        <w:outlineLvl w:val="0"/>
        <w:rPr>
          <w:b/>
          <w:caps/>
        </w:rPr>
      </w:pPr>
    </w:p>
    <w:p w:rsidR="007F1C0F" w:rsidRDefault="007F1C0F" w:rsidP="007F1C0F">
      <w:pPr>
        <w:jc w:val="both"/>
        <w:outlineLvl w:val="0"/>
      </w:pPr>
      <w:r>
        <w:rPr>
          <w:caps/>
        </w:rPr>
        <w:t>W</w:t>
      </w:r>
      <w:r w:rsidR="001F1D20">
        <w:t xml:space="preserve">ith no further business, a motion was made by Chairman Johnson, seconded by Crumpler and carried unanimously to adjourn the </w:t>
      </w:r>
      <w:r>
        <w:t>meeting at</w:t>
      </w:r>
      <w:r w:rsidR="00050A2F">
        <w:t xml:space="preserve"> </w:t>
      </w:r>
      <w:r w:rsidR="002D22DC">
        <w:t xml:space="preserve">6:15 </w:t>
      </w:r>
      <w:r>
        <w:t>p.m.</w:t>
      </w:r>
    </w:p>
    <w:p w:rsidR="007F1C0F" w:rsidRDefault="007F1C0F" w:rsidP="007F1C0F">
      <w:pPr>
        <w:jc w:val="both"/>
        <w:outlineLvl w:val="0"/>
      </w:pPr>
    </w:p>
    <w:p w:rsidR="007F1C0F" w:rsidRDefault="007F1C0F" w:rsidP="007F1C0F">
      <w:pPr>
        <w:jc w:val="both"/>
        <w:outlineLvl w:val="0"/>
      </w:pPr>
    </w:p>
    <w:p w:rsidR="007F1C0F" w:rsidRDefault="007F1C0F" w:rsidP="007F1C0F">
      <w:pPr>
        <w:jc w:val="both"/>
        <w:outlineLvl w:val="0"/>
      </w:pPr>
      <w:r>
        <w:t>_______________________</w:t>
      </w:r>
    </w:p>
    <w:p w:rsidR="007F1C0F" w:rsidRDefault="007F1C0F" w:rsidP="007F1C0F">
      <w:pPr>
        <w:jc w:val="both"/>
        <w:outlineLvl w:val="0"/>
      </w:pPr>
      <w:r>
        <w:t>Morgan Johnson, Chairman</w:t>
      </w:r>
    </w:p>
    <w:p w:rsidR="007F1C0F" w:rsidRDefault="007F1C0F" w:rsidP="007F1C0F">
      <w:pPr>
        <w:jc w:val="both"/>
        <w:outlineLvl w:val="0"/>
      </w:pPr>
    </w:p>
    <w:p w:rsidR="007F1C0F" w:rsidRDefault="007F1C0F" w:rsidP="007F1C0F">
      <w:pPr>
        <w:jc w:val="both"/>
        <w:outlineLvl w:val="0"/>
      </w:pPr>
    </w:p>
    <w:p w:rsidR="007F1C0F" w:rsidRDefault="007F1C0F" w:rsidP="007F1C0F">
      <w:pPr>
        <w:jc w:val="both"/>
        <w:outlineLvl w:val="0"/>
      </w:pPr>
      <w:r>
        <w:t xml:space="preserve">_______________________ </w:t>
      </w:r>
    </w:p>
    <w:p w:rsidR="007F1C0F" w:rsidRDefault="00090C64" w:rsidP="007F1C0F">
      <w:pPr>
        <w:jc w:val="both"/>
        <w:outlineLvl w:val="0"/>
      </w:pPr>
      <w:r>
        <w:t>Lisa W. Lloyd</w:t>
      </w:r>
    </w:p>
    <w:p w:rsidR="00832970" w:rsidRDefault="00832970" w:rsidP="007F1C0F">
      <w:pPr>
        <w:jc w:val="both"/>
        <w:outlineLvl w:val="0"/>
      </w:pPr>
      <w:r>
        <w:t>Clerk to the Board</w:t>
      </w:r>
    </w:p>
    <w:p w:rsidR="00490C53" w:rsidRDefault="00490C53"/>
    <w:p w:rsidR="00EE630A" w:rsidRDefault="00EE630A"/>
    <w:sectPr w:rsidR="00EE630A" w:rsidSect="00490C5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E4" w:rsidRDefault="00E16BE4" w:rsidP="00923547">
      <w:r>
        <w:separator/>
      </w:r>
    </w:p>
  </w:endnote>
  <w:endnote w:type="continuationSeparator" w:id="0">
    <w:p w:rsidR="00E16BE4" w:rsidRDefault="00E16BE4" w:rsidP="00923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D2" w:rsidRDefault="00BA4FBF">
    <w:pPr>
      <w:pStyle w:val="Footer"/>
      <w:pBdr>
        <w:top w:val="thinThickSmallGap" w:sz="24" w:space="1" w:color="622423"/>
      </w:pBdr>
      <w:rPr>
        <w:rFonts w:ascii="Cambria" w:hAnsi="Cambria"/>
      </w:rPr>
    </w:pPr>
    <w:r>
      <w:rPr>
        <w:rFonts w:ascii="Cambria" w:hAnsi="Cambria"/>
      </w:rPr>
      <w:t>Ju</w:t>
    </w:r>
    <w:r w:rsidR="0003356C">
      <w:rPr>
        <w:rFonts w:ascii="Cambria" w:hAnsi="Cambria"/>
      </w:rPr>
      <w:t>ly</w:t>
    </w:r>
    <w:r>
      <w:rPr>
        <w:rFonts w:ascii="Cambria" w:hAnsi="Cambria"/>
      </w:rPr>
      <w:t xml:space="preserve"> 2</w:t>
    </w:r>
    <w:r w:rsidR="0003356C">
      <w:rPr>
        <w:rFonts w:ascii="Cambria" w:hAnsi="Cambria"/>
      </w:rPr>
      <w:t>8</w:t>
    </w:r>
    <w:r w:rsidR="007A2615">
      <w:rPr>
        <w:rFonts w:ascii="Cambria" w:hAnsi="Cambria"/>
      </w:rPr>
      <w:t>,</w:t>
    </w:r>
    <w:r w:rsidR="005F71D2">
      <w:rPr>
        <w:rFonts w:ascii="Cambria" w:hAnsi="Cambria"/>
      </w:rPr>
      <w:t xml:space="preserve"> 201</w:t>
    </w:r>
    <w:r w:rsidR="00A02C62">
      <w:rPr>
        <w:rFonts w:ascii="Cambria" w:hAnsi="Cambria"/>
      </w:rPr>
      <w:t>5</w:t>
    </w:r>
    <w:r w:rsidR="005F71D2">
      <w:rPr>
        <w:rFonts w:ascii="Cambria" w:hAnsi="Cambria"/>
      </w:rPr>
      <w:t xml:space="preserve"> Regular Minutes </w:t>
    </w:r>
    <w:r w:rsidR="00832970">
      <w:rPr>
        <w:rFonts w:ascii="Cambria" w:hAnsi="Cambria"/>
      </w:rPr>
      <w:tab/>
    </w:r>
    <w:r w:rsidR="00832970">
      <w:rPr>
        <w:rFonts w:ascii="Cambria" w:hAnsi="Cambria"/>
      </w:rPr>
      <w:tab/>
    </w:r>
    <w:r w:rsidR="005F71D2">
      <w:rPr>
        <w:rFonts w:ascii="Cambria" w:hAnsi="Cambria"/>
      </w:rPr>
      <w:t xml:space="preserve">Page </w:t>
    </w:r>
    <w:fldSimple w:instr=" PAGE   \* MERGEFORMAT ">
      <w:r w:rsidR="00986850" w:rsidRPr="00986850">
        <w:rPr>
          <w:rFonts w:ascii="Cambria" w:hAnsi="Cambria"/>
          <w:noProof/>
        </w:rPr>
        <w:t>1</w:t>
      </w:r>
    </w:fldSimple>
  </w:p>
  <w:p w:rsidR="00923547" w:rsidRDefault="00923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E4" w:rsidRDefault="00E16BE4" w:rsidP="00923547">
      <w:r>
        <w:separator/>
      </w:r>
    </w:p>
  </w:footnote>
  <w:footnote w:type="continuationSeparator" w:id="0">
    <w:p w:rsidR="00E16BE4" w:rsidRDefault="00E16BE4" w:rsidP="00923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491"/>
    <w:multiLevelType w:val="hybridMultilevel"/>
    <w:tmpl w:val="C77E9EE2"/>
    <w:lvl w:ilvl="0" w:tplc="AE88027E">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F6E32DA"/>
    <w:multiLevelType w:val="hybridMultilevel"/>
    <w:tmpl w:val="65723140"/>
    <w:lvl w:ilvl="0" w:tplc="2AD8FC66">
      <w:start w:val="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284E742F"/>
    <w:multiLevelType w:val="hybridMultilevel"/>
    <w:tmpl w:val="6A98C218"/>
    <w:lvl w:ilvl="0" w:tplc="BC7A1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B24BA9"/>
    <w:multiLevelType w:val="hybridMultilevel"/>
    <w:tmpl w:val="341EED20"/>
    <w:lvl w:ilvl="0" w:tplc="EC565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B85BEF"/>
    <w:multiLevelType w:val="hybridMultilevel"/>
    <w:tmpl w:val="D5D04E64"/>
    <w:lvl w:ilvl="0" w:tplc="4210C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DE594A"/>
    <w:multiLevelType w:val="hybridMultilevel"/>
    <w:tmpl w:val="0CC8C6A6"/>
    <w:lvl w:ilvl="0" w:tplc="A376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811A3"/>
    <w:multiLevelType w:val="hybridMultilevel"/>
    <w:tmpl w:val="48D80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8C66A49"/>
    <w:multiLevelType w:val="hybridMultilevel"/>
    <w:tmpl w:val="387AEF2A"/>
    <w:lvl w:ilvl="0" w:tplc="DB365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990175"/>
    <w:multiLevelType w:val="hybridMultilevel"/>
    <w:tmpl w:val="8A2C44EE"/>
    <w:lvl w:ilvl="0" w:tplc="E4FE70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E9474F"/>
    <w:multiLevelType w:val="hybridMultilevel"/>
    <w:tmpl w:val="F8965474"/>
    <w:lvl w:ilvl="0" w:tplc="D1E86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9F07F8"/>
    <w:multiLevelType w:val="hybridMultilevel"/>
    <w:tmpl w:val="9C46955C"/>
    <w:lvl w:ilvl="0" w:tplc="E2380ED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077F2D"/>
    <w:multiLevelType w:val="hybridMultilevel"/>
    <w:tmpl w:val="7C040D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73001195"/>
    <w:multiLevelType w:val="hybridMultilevel"/>
    <w:tmpl w:val="63261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6"/>
  </w:num>
  <w:num w:numId="3">
    <w:abstractNumId w:val="11"/>
  </w:num>
  <w:num w:numId="4">
    <w:abstractNumId w:val="9"/>
  </w:num>
  <w:num w:numId="5">
    <w:abstractNumId w:val="4"/>
  </w:num>
  <w:num w:numId="6">
    <w:abstractNumId w:val="8"/>
  </w:num>
  <w:num w:numId="7">
    <w:abstractNumId w:val="1"/>
  </w:num>
  <w:num w:numId="8">
    <w:abstractNumId w:val="5"/>
  </w:num>
  <w:num w:numId="9">
    <w:abstractNumId w:val="3"/>
  </w:num>
  <w:num w:numId="10">
    <w:abstractNumId w:val="10"/>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rsids>
    <w:rsidRoot w:val="002175DA"/>
    <w:rsid w:val="0001144F"/>
    <w:rsid w:val="00022380"/>
    <w:rsid w:val="0003356C"/>
    <w:rsid w:val="000339F4"/>
    <w:rsid w:val="00050A2F"/>
    <w:rsid w:val="00061BEC"/>
    <w:rsid w:val="00090C64"/>
    <w:rsid w:val="00117133"/>
    <w:rsid w:val="001223DE"/>
    <w:rsid w:val="0015074F"/>
    <w:rsid w:val="00184EE6"/>
    <w:rsid w:val="001A44F3"/>
    <w:rsid w:val="001C1BF7"/>
    <w:rsid w:val="001D7856"/>
    <w:rsid w:val="001E6F7D"/>
    <w:rsid w:val="001F1D20"/>
    <w:rsid w:val="00202A41"/>
    <w:rsid w:val="00215885"/>
    <w:rsid w:val="002175DA"/>
    <w:rsid w:val="00224E6E"/>
    <w:rsid w:val="00231274"/>
    <w:rsid w:val="002329AE"/>
    <w:rsid w:val="00255E98"/>
    <w:rsid w:val="002607B6"/>
    <w:rsid w:val="002632A5"/>
    <w:rsid w:val="00274319"/>
    <w:rsid w:val="00282B7B"/>
    <w:rsid w:val="002A015E"/>
    <w:rsid w:val="002A153B"/>
    <w:rsid w:val="002B51C9"/>
    <w:rsid w:val="002B66F3"/>
    <w:rsid w:val="002D22DC"/>
    <w:rsid w:val="00304F45"/>
    <w:rsid w:val="00312A19"/>
    <w:rsid w:val="0036566C"/>
    <w:rsid w:val="00386C08"/>
    <w:rsid w:val="00392F3E"/>
    <w:rsid w:val="003A7CAF"/>
    <w:rsid w:val="003A7F7E"/>
    <w:rsid w:val="003B704F"/>
    <w:rsid w:val="003E15B8"/>
    <w:rsid w:val="003E2796"/>
    <w:rsid w:val="003E3939"/>
    <w:rsid w:val="00415479"/>
    <w:rsid w:val="00452FD6"/>
    <w:rsid w:val="00490C53"/>
    <w:rsid w:val="004B0155"/>
    <w:rsid w:val="004D575A"/>
    <w:rsid w:val="004D6F27"/>
    <w:rsid w:val="004E19B4"/>
    <w:rsid w:val="004E5756"/>
    <w:rsid w:val="004F2704"/>
    <w:rsid w:val="004F4FED"/>
    <w:rsid w:val="00502170"/>
    <w:rsid w:val="00512292"/>
    <w:rsid w:val="005229FB"/>
    <w:rsid w:val="0054474E"/>
    <w:rsid w:val="005467DB"/>
    <w:rsid w:val="005762A6"/>
    <w:rsid w:val="005810CF"/>
    <w:rsid w:val="00593AFD"/>
    <w:rsid w:val="005B6176"/>
    <w:rsid w:val="005C79EF"/>
    <w:rsid w:val="005D18BB"/>
    <w:rsid w:val="005D3855"/>
    <w:rsid w:val="005D7CA2"/>
    <w:rsid w:val="005F4C78"/>
    <w:rsid w:val="005F71D2"/>
    <w:rsid w:val="006003FE"/>
    <w:rsid w:val="00602EDA"/>
    <w:rsid w:val="006108AC"/>
    <w:rsid w:val="00657A3F"/>
    <w:rsid w:val="00661631"/>
    <w:rsid w:val="00676AD1"/>
    <w:rsid w:val="00686ED5"/>
    <w:rsid w:val="00697D96"/>
    <w:rsid w:val="006A4664"/>
    <w:rsid w:val="006A4ED8"/>
    <w:rsid w:val="006A7F83"/>
    <w:rsid w:val="006B7B73"/>
    <w:rsid w:val="006C071E"/>
    <w:rsid w:val="006E1E10"/>
    <w:rsid w:val="006F6E72"/>
    <w:rsid w:val="00707E84"/>
    <w:rsid w:val="007255BD"/>
    <w:rsid w:val="007379D0"/>
    <w:rsid w:val="00763CE8"/>
    <w:rsid w:val="00776446"/>
    <w:rsid w:val="007A0E68"/>
    <w:rsid w:val="007A2615"/>
    <w:rsid w:val="007A71FC"/>
    <w:rsid w:val="007C0692"/>
    <w:rsid w:val="007F1C0F"/>
    <w:rsid w:val="007F3E92"/>
    <w:rsid w:val="0081027E"/>
    <w:rsid w:val="0083130D"/>
    <w:rsid w:val="00832970"/>
    <w:rsid w:val="00837C1C"/>
    <w:rsid w:val="00865245"/>
    <w:rsid w:val="00881C0D"/>
    <w:rsid w:val="008C6CA5"/>
    <w:rsid w:val="008D180F"/>
    <w:rsid w:val="008D7F23"/>
    <w:rsid w:val="008E6689"/>
    <w:rsid w:val="008F3CD0"/>
    <w:rsid w:val="00923547"/>
    <w:rsid w:val="00934977"/>
    <w:rsid w:val="009437B2"/>
    <w:rsid w:val="00971062"/>
    <w:rsid w:val="00982397"/>
    <w:rsid w:val="00986850"/>
    <w:rsid w:val="00986C56"/>
    <w:rsid w:val="00997AA8"/>
    <w:rsid w:val="009B79E9"/>
    <w:rsid w:val="009C2A6B"/>
    <w:rsid w:val="009D0463"/>
    <w:rsid w:val="009D0EE7"/>
    <w:rsid w:val="009E6D6D"/>
    <w:rsid w:val="009F2ECC"/>
    <w:rsid w:val="00A02C62"/>
    <w:rsid w:val="00A139C9"/>
    <w:rsid w:val="00A17118"/>
    <w:rsid w:val="00A30093"/>
    <w:rsid w:val="00A322DA"/>
    <w:rsid w:val="00A371FB"/>
    <w:rsid w:val="00A400DD"/>
    <w:rsid w:val="00A72F28"/>
    <w:rsid w:val="00A91A9D"/>
    <w:rsid w:val="00AB2F5D"/>
    <w:rsid w:val="00AC1F7B"/>
    <w:rsid w:val="00AD2A10"/>
    <w:rsid w:val="00B27CF8"/>
    <w:rsid w:val="00B34622"/>
    <w:rsid w:val="00B7232E"/>
    <w:rsid w:val="00B766EF"/>
    <w:rsid w:val="00B81C04"/>
    <w:rsid w:val="00B84C8F"/>
    <w:rsid w:val="00BA4FBF"/>
    <w:rsid w:val="00BA6974"/>
    <w:rsid w:val="00BB13B6"/>
    <w:rsid w:val="00BB2B71"/>
    <w:rsid w:val="00BC6203"/>
    <w:rsid w:val="00BD6F7F"/>
    <w:rsid w:val="00BF162D"/>
    <w:rsid w:val="00C007B9"/>
    <w:rsid w:val="00C363FD"/>
    <w:rsid w:val="00C9203B"/>
    <w:rsid w:val="00CA170C"/>
    <w:rsid w:val="00CA41FA"/>
    <w:rsid w:val="00D07026"/>
    <w:rsid w:val="00D15E5A"/>
    <w:rsid w:val="00D56C49"/>
    <w:rsid w:val="00D57D72"/>
    <w:rsid w:val="00D76A66"/>
    <w:rsid w:val="00D96CB8"/>
    <w:rsid w:val="00DA4F65"/>
    <w:rsid w:val="00DC681C"/>
    <w:rsid w:val="00DC7EEC"/>
    <w:rsid w:val="00DE1C09"/>
    <w:rsid w:val="00DE47DC"/>
    <w:rsid w:val="00DF2433"/>
    <w:rsid w:val="00E065D9"/>
    <w:rsid w:val="00E16BE4"/>
    <w:rsid w:val="00E3221F"/>
    <w:rsid w:val="00E37EEF"/>
    <w:rsid w:val="00E43761"/>
    <w:rsid w:val="00E55A7D"/>
    <w:rsid w:val="00E841F4"/>
    <w:rsid w:val="00E84DF7"/>
    <w:rsid w:val="00E863F8"/>
    <w:rsid w:val="00EA1A31"/>
    <w:rsid w:val="00EA2D36"/>
    <w:rsid w:val="00EC090C"/>
    <w:rsid w:val="00EE630A"/>
    <w:rsid w:val="00F03BF4"/>
    <w:rsid w:val="00F04C0C"/>
    <w:rsid w:val="00F16892"/>
    <w:rsid w:val="00F20C6D"/>
    <w:rsid w:val="00F913EC"/>
    <w:rsid w:val="00FA2F22"/>
    <w:rsid w:val="00FA75F8"/>
    <w:rsid w:val="00FA7701"/>
    <w:rsid w:val="00FB3E6B"/>
    <w:rsid w:val="00FC5FC8"/>
    <w:rsid w:val="00FD4571"/>
    <w:rsid w:val="00FF2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3547"/>
    <w:pPr>
      <w:tabs>
        <w:tab w:val="center" w:pos="4680"/>
        <w:tab w:val="right" w:pos="9360"/>
      </w:tabs>
    </w:pPr>
  </w:style>
  <w:style w:type="character" w:customStyle="1" w:styleId="HeaderChar">
    <w:name w:val="Header Char"/>
    <w:basedOn w:val="DefaultParagraphFont"/>
    <w:link w:val="Header"/>
    <w:uiPriority w:val="99"/>
    <w:semiHidden/>
    <w:rsid w:val="009235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3547"/>
    <w:pPr>
      <w:tabs>
        <w:tab w:val="center" w:pos="4680"/>
        <w:tab w:val="right" w:pos="9360"/>
      </w:tabs>
    </w:pPr>
  </w:style>
  <w:style w:type="character" w:customStyle="1" w:styleId="FooterChar">
    <w:name w:val="Footer Char"/>
    <w:basedOn w:val="DefaultParagraphFont"/>
    <w:link w:val="Footer"/>
    <w:uiPriority w:val="99"/>
    <w:rsid w:val="009235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3547"/>
    <w:rPr>
      <w:rFonts w:ascii="Tahoma" w:hAnsi="Tahoma" w:cs="Tahoma"/>
      <w:sz w:val="16"/>
      <w:szCs w:val="16"/>
    </w:rPr>
  </w:style>
  <w:style w:type="character" w:customStyle="1" w:styleId="BalloonTextChar">
    <w:name w:val="Balloon Text Char"/>
    <w:basedOn w:val="DefaultParagraphFont"/>
    <w:link w:val="BalloonText"/>
    <w:uiPriority w:val="99"/>
    <w:semiHidden/>
    <w:rsid w:val="00923547"/>
    <w:rPr>
      <w:rFonts w:ascii="Tahoma" w:eastAsia="Times New Roman" w:hAnsi="Tahoma" w:cs="Tahoma"/>
      <w:sz w:val="16"/>
      <w:szCs w:val="16"/>
    </w:rPr>
  </w:style>
  <w:style w:type="paragraph" w:styleId="ListParagraph">
    <w:name w:val="List Paragraph"/>
    <w:basedOn w:val="Normal"/>
    <w:uiPriority w:val="34"/>
    <w:qFormat/>
    <w:rsid w:val="007F1C0F"/>
    <w:pPr>
      <w:ind w:left="720"/>
      <w:contextualSpacing/>
    </w:pPr>
  </w:style>
  <w:style w:type="paragraph" w:styleId="FootnoteText">
    <w:name w:val="footnote text"/>
    <w:basedOn w:val="Normal"/>
    <w:link w:val="FootnoteTextChar"/>
    <w:uiPriority w:val="99"/>
    <w:semiHidden/>
    <w:unhideWhenUsed/>
    <w:rsid w:val="00832970"/>
    <w:rPr>
      <w:sz w:val="20"/>
      <w:szCs w:val="20"/>
    </w:rPr>
  </w:style>
  <w:style w:type="character" w:customStyle="1" w:styleId="FootnoteTextChar">
    <w:name w:val="Footnote Text Char"/>
    <w:basedOn w:val="DefaultParagraphFont"/>
    <w:link w:val="FootnoteText"/>
    <w:uiPriority w:val="99"/>
    <w:semiHidden/>
    <w:rsid w:val="00832970"/>
    <w:rPr>
      <w:rFonts w:ascii="Times New Roman" w:eastAsia="Times New Roman" w:hAnsi="Times New Roman"/>
    </w:rPr>
  </w:style>
  <w:style w:type="character" w:styleId="FootnoteReference">
    <w:name w:val="footnote reference"/>
    <w:basedOn w:val="DefaultParagraphFont"/>
    <w:uiPriority w:val="99"/>
    <w:semiHidden/>
    <w:unhideWhenUsed/>
    <w:rsid w:val="00832970"/>
    <w:rPr>
      <w:vertAlign w:val="superscript"/>
    </w:rPr>
  </w:style>
</w:styles>
</file>

<file path=word/webSettings.xml><?xml version="1.0" encoding="utf-8"?>
<w:webSettings xmlns:r="http://schemas.openxmlformats.org/officeDocument/2006/relationships" xmlns:w="http://schemas.openxmlformats.org/wordprocessingml/2006/main">
  <w:divs>
    <w:div w:id="719944298">
      <w:bodyDiv w:val="1"/>
      <w:marLeft w:val="0"/>
      <w:marRight w:val="0"/>
      <w:marTop w:val="0"/>
      <w:marBottom w:val="0"/>
      <w:divBdr>
        <w:top w:val="none" w:sz="0" w:space="0" w:color="auto"/>
        <w:left w:val="none" w:sz="0" w:space="0" w:color="auto"/>
        <w:bottom w:val="none" w:sz="0" w:space="0" w:color="auto"/>
        <w:right w:val="none" w:sz="0" w:space="0" w:color="auto"/>
      </w:divBdr>
    </w:div>
    <w:div w:id="16319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438D-C148-479B-BCB8-D888B646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Jill</cp:lastModifiedBy>
  <cp:revision>2</cp:revision>
  <cp:lastPrinted>2015-08-21T18:58:00Z</cp:lastPrinted>
  <dcterms:created xsi:type="dcterms:W3CDTF">2015-08-21T18:59:00Z</dcterms:created>
  <dcterms:modified xsi:type="dcterms:W3CDTF">2015-08-21T18:59:00Z</dcterms:modified>
</cp:coreProperties>
</file>